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B4D7" w14:textId="2710149D" w:rsidR="00EA594C" w:rsidRPr="00137A66" w:rsidRDefault="00EA594C" w:rsidP="00926DFB">
      <w:pPr>
        <w:spacing w:before="120" w:after="120"/>
        <w:rPr>
          <w:rFonts w:ascii="Calibri" w:eastAsia="MS Mincho" w:hAnsi="Calibri" w:cs="Times New Roman"/>
        </w:rPr>
      </w:pPr>
      <w:bookmarkStart w:id="0" w:name="_GoBack"/>
      <w:bookmarkEnd w:id="0"/>
      <w:r w:rsidRPr="00381968">
        <w:rPr>
          <w:rFonts w:ascii="Century Gothic" w:eastAsia="MS Mincho" w:hAnsi="Century Gothic" w:cs="Times New Roman"/>
          <w:b/>
        </w:rPr>
        <w:t>Every City Needs Healthy Honey Bees – Noah Wilson-</w:t>
      </w:r>
      <w:proofErr w:type="gramStart"/>
      <w:r w:rsidRPr="00381968">
        <w:rPr>
          <w:rFonts w:ascii="Century Gothic" w:eastAsia="MS Mincho" w:hAnsi="Century Gothic" w:cs="Times New Roman"/>
          <w:b/>
        </w:rPr>
        <w:t>Rich</w:t>
      </w:r>
      <w:proofErr w:type="gramEnd"/>
      <w:r w:rsidR="00926DFB">
        <w:rPr>
          <w:rFonts w:ascii="Century Gothic" w:eastAsia="MS Mincho" w:hAnsi="Century Gothic" w:cs="Times New Roman"/>
          <w:b/>
        </w:rPr>
        <w:br/>
      </w:r>
      <w:r w:rsidRPr="00381968">
        <w:rPr>
          <w:rFonts w:ascii="Century Gothic" w:eastAsia="MS Mincho" w:hAnsi="Century Gothic" w:cs="Times New Roman"/>
          <w:b/>
          <w:sz w:val="16"/>
          <w:szCs w:val="16"/>
        </w:rPr>
        <w:t>(</w:t>
      </w:r>
      <w:hyperlink r:id="rId8" w:history="1">
        <w:r w:rsidRPr="00D41509">
          <w:rPr>
            <w:rStyle w:val="Hyperlink"/>
            <w:rFonts w:ascii="Calibri" w:eastAsia="MS Mincho" w:hAnsi="Calibri" w:cs="Times New Roman"/>
          </w:rPr>
          <w:t>http://www.ted.com/talks/noah_wilson_rich_every_city_needs_healthy_honey_bees</w:t>
        </w:r>
      </w:hyperlink>
      <w:r>
        <w:rPr>
          <w:rFonts w:ascii="Calibri" w:eastAsia="MS Mincho" w:hAnsi="Calibri" w:cs="Times New Roman"/>
        </w:rPr>
        <w:t>)</w:t>
      </w:r>
    </w:p>
    <w:p w14:paraId="42476DED" w14:textId="77777777" w:rsidR="00EA594C" w:rsidRPr="00381968" w:rsidRDefault="00EA594C" w:rsidP="00926DFB">
      <w:pPr>
        <w:spacing w:before="120" w:after="120"/>
        <w:rPr>
          <w:rFonts w:ascii="Century Gothic" w:eastAsia="MS Mincho" w:hAnsi="Century Gothic" w:cs="Times New Roman"/>
          <w:i/>
          <w:sz w:val="20"/>
          <w:szCs w:val="20"/>
        </w:rPr>
      </w:pPr>
      <w:r w:rsidRPr="00381968">
        <w:rPr>
          <w:rFonts w:ascii="Century Gothic" w:eastAsia="MS Mincho" w:hAnsi="Century Gothic" w:cs="Times New Roman"/>
          <w:i/>
          <w:sz w:val="20"/>
          <w:szCs w:val="20"/>
        </w:rPr>
        <w:t>You will listen to a speaker present an argument as to the need for healthy honey bees in cities. You will hear the lecture twice. As you listen, answer the questions. You have 60 seconds to read the questions before you listen.</w:t>
      </w:r>
    </w:p>
    <w:tbl>
      <w:tblPr>
        <w:tblStyle w:val="TableGrid1"/>
        <w:tblW w:w="0" w:type="auto"/>
        <w:tblLook w:val="04A0" w:firstRow="1" w:lastRow="0" w:firstColumn="1" w:lastColumn="0" w:noHBand="0" w:noVBand="1"/>
      </w:tblPr>
      <w:tblGrid>
        <w:gridCol w:w="9576"/>
      </w:tblGrid>
      <w:tr w:rsidR="00EA594C" w:rsidRPr="00381968" w14:paraId="1F25F2CA" w14:textId="77777777" w:rsidTr="00262005">
        <w:tc>
          <w:tcPr>
            <w:tcW w:w="9576" w:type="dxa"/>
          </w:tcPr>
          <w:p w14:paraId="234813A2" w14:textId="5FF71DBC" w:rsidR="00EA594C" w:rsidRPr="00926DFB" w:rsidRDefault="00EA594C" w:rsidP="00926DFB">
            <w:pPr>
              <w:spacing w:before="120" w:after="120" w:line="240" w:lineRule="auto"/>
              <w:rPr>
                <w:rFonts w:ascii="Century Gothic" w:eastAsia="MS Mincho" w:hAnsi="Century Gothic" w:cs="Times New Roman"/>
                <w:sz w:val="20"/>
                <w:szCs w:val="20"/>
              </w:rPr>
            </w:pPr>
            <w:r w:rsidRPr="00381968">
              <w:rPr>
                <w:rFonts w:ascii="Century Gothic" w:eastAsia="MS Mincho" w:hAnsi="Century Gothic" w:cs="Times New Roman"/>
                <w:b/>
                <w:sz w:val="20"/>
                <w:szCs w:val="20"/>
              </w:rPr>
              <w:t xml:space="preserve">Instructions: </w:t>
            </w:r>
            <w:r w:rsidRPr="00381968">
              <w:rPr>
                <w:rFonts w:ascii="Century Gothic" w:eastAsia="MS Mincho" w:hAnsi="Century Gothic" w:cs="Times New Roman"/>
                <w:sz w:val="20"/>
                <w:szCs w:val="20"/>
              </w:rPr>
              <w:t>Fill in the blank/circle the correct answer for each question.</w:t>
            </w:r>
          </w:p>
        </w:tc>
      </w:tr>
    </w:tbl>
    <w:p w14:paraId="61AFDC5A" w14:textId="77777777" w:rsidR="00EA594C" w:rsidRPr="00381968" w:rsidRDefault="00EA594C" w:rsidP="00926DFB">
      <w:pPr>
        <w:numPr>
          <w:ilvl w:val="0"/>
          <w:numId w:val="8"/>
        </w:numPr>
        <w:spacing w:before="240" w:after="120"/>
        <w:rPr>
          <w:rFonts w:ascii="Century Gothic" w:eastAsia="MS Mincho" w:hAnsi="Century Gothic" w:cs="Times New Roman"/>
          <w:sz w:val="20"/>
          <w:szCs w:val="20"/>
        </w:rPr>
      </w:pPr>
      <w:r w:rsidRPr="00381968">
        <w:rPr>
          <w:rFonts w:ascii="Century Gothic" w:eastAsia="MS Mincho" w:hAnsi="Century Gothic" w:cs="Times New Roman"/>
          <w:sz w:val="20"/>
          <w:szCs w:val="20"/>
        </w:rPr>
        <w:t>What is the main idea of this lecture?</w:t>
      </w:r>
    </w:p>
    <w:p w14:paraId="32A5417D"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People should stop eating honey because they are stealing</w:t>
      </w:r>
    </w:p>
    <w:p w14:paraId="08CE1541"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The importance of bees and encouraging urban bee keeping</w:t>
      </w:r>
    </w:p>
    <w:p w14:paraId="651224F8"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Bees are being infected with a virus all over the continent</w:t>
      </w:r>
    </w:p>
    <w:p w14:paraId="07D8F862" w14:textId="77777777" w:rsidR="00EA594C" w:rsidRPr="00381968" w:rsidRDefault="00EA594C" w:rsidP="00926DFB">
      <w:pPr>
        <w:numPr>
          <w:ilvl w:val="0"/>
          <w:numId w:val="8"/>
        </w:numPr>
        <w:spacing w:before="240" w:after="120"/>
        <w:rPr>
          <w:rFonts w:ascii="Century Gothic" w:eastAsia="MS Mincho" w:hAnsi="Century Gothic" w:cs="Times New Roman"/>
          <w:sz w:val="20"/>
          <w:szCs w:val="20"/>
        </w:rPr>
      </w:pPr>
      <w:r w:rsidRPr="00381968">
        <w:rPr>
          <w:rFonts w:ascii="Century Gothic" w:eastAsia="MS Mincho" w:hAnsi="Century Gothic" w:cs="Times New Roman"/>
          <w:sz w:val="20"/>
          <w:szCs w:val="20"/>
        </w:rPr>
        <w:t>Why is urban bee keeping beneficial for both bees and humans?</w:t>
      </w:r>
    </w:p>
    <w:p w14:paraId="29BD8126"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 xml:space="preserve">Easy access to honey and flowers in the gardens </w:t>
      </w:r>
    </w:p>
    <w:p w14:paraId="66105576"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Pr>
          <w:rFonts w:ascii="Century Gothic" w:eastAsia="MS Mincho" w:hAnsi="Century Gothic" w:cs="Times New Roman"/>
          <w:sz w:val="20"/>
          <w:szCs w:val="20"/>
        </w:rPr>
        <w:t>Fewer</w:t>
      </w:r>
      <w:r w:rsidRPr="00381968">
        <w:rPr>
          <w:rFonts w:ascii="Century Gothic" w:eastAsia="MS Mincho" w:hAnsi="Century Gothic" w:cs="Times New Roman"/>
          <w:sz w:val="20"/>
          <w:szCs w:val="20"/>
        </w:rPr>
        <w:t xml:space="preserve"> bees on the farm and fewer humans being stung</w:t>
      </w:r>
    </w:p>
    <w:p w14:paraId="1BAB74B9"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Better over-wintering survival and higher honey yield</w:t>
      </w:r>
    </w:p>
    <w:p w14:paraId="55EEFAEA" w14:textId="77777777" w:rsidR="00EA594C" w:rsidRPr="00381968" w:rsidRDefault="00EA594C" w:rsidP="00926DFB">
      <w:pPr>
        <w:numPr>
          <w:ilvl w:val="0"/>
          <w:numId w:val="8"/>
        </w:numPr>
        <w:spacing w:before="240" w:after="120"/>
        <w:rPr>
          <w:rFonts w:ascii="Century Gothic" w:eastAsia="MS Mincho" w:hAnsi="Century Gothic" w:cs="Times New Roman"/>
          <w:sz w:val="20"/>
          <w:szCs w:val="20"/>
        </w:rPr>
      </w:pPr>
      <w:r w:rsidRPr="00381968">
        <w:rPr>
          <w:rFonts w:ascii="Century Gothic" w:eastAsia="MS Mincho" w:hAnsi="Century Gothic" w:cs="Times New Roman"/>
          <w:sz w:val="20"/>
          <w:szCs w:val="20"/>
        </w:rPr>
        <w:t>Noah is a researcher. His research is looking at how to make bees...</w:t>
      </w:r>
    </w:p>
    <w:p w14:paraId="4C1CC1F1" w14:textId="77777777" w:rsidR="00EA594C" w:rsidRPr="00381968" w:rsidRDefault="00EA594C" w:rsidP="00926DFB">
      <w:pPr>
        <w:spacing w:before="240" w:after="120"/>
        <w:ind w:left="720"/>
        <w:rPr>
          <w:rFonts w:ascii="Century Gothic" w:eastAsia="MS Mincho" w:hAnsi="Century Gothic" w:cs="Times New Roman"/>
          <w:sz w:val="20"/>
          <w:szCs w:val="20"/>
        </w:rPr>
      </w:pPr>
      <w:r w:rsidRPr="00381968">
        <w:rPr>
          <w:rFonts w:ascii="Century Gothic" w:eastAsia="MS Mincho" w:hAnsi="Century Gothic" w:cs="Times New Roman"/>
          <w:sz w:val="20"/>
          <w:szCs w:val="20"/>
        </w:rPr>
        <w:t>__________________________________________________________________</w:t>
      </w:r>
    </w:p>
    <w:p w14:paraId="064919B7" w14:textId="77777777" w:rsidR="00EA594C" w:rsidRPr="00381968" w:rsidRDefault="00EA594C" w:rsidP="00926DFB">
      <w:pPr>
        <w:numPr>
          <w:ilvl w:val="0"/>
          <w:numId w:val="8"/>
        </w:numPr>
        <w:spacing w:before="240" w:after="120"/>
        <w:rPr>
          <w:rFonts w:ascii="Century Gothic" w:eastAsia="MS Mincho" w:hAnsi="Century Gothic" w:cs="Times New Roman"/>
          <w:sz w:val="20"/>
          <w:szCs w:val="20"/>
        </w:rPr>
      </w:pPr>
      <w:r w:rsidRPr="00381968">
        <w:rPr>
          <w:rFonts w:ascii="Century Gothic" w:eastAsia="MS Mincho" w:hAnsi="Century Gothic" w:cs="Times New Roman"/>
          <w:sz w:val="20"/>
          <w:szCs w:val="20"/>
        </w:rPr>
        <w:t>Which city is a terrific model for urban bee keeping?</w:t>
      </w:r>
    </w:p>
    <w:p w14:paraId="3D6C28D1" w14:textId="77777777" w:rsidR="00EA594C" w:rsidRPr="00381968" w:rsidRDefault="00EA594C" w:rsidP="00926DFB">
      <w:pPr>
        <w:spacing w:before="240" w:after="120"/>
        <w:ind w:left="720"/>
        <w:rPr>
          <w:rFonts w:ascii="Century Gothic" w:eastAsia="MS Mincho" w:hAnsi="Century Gothic" w:cs="Times New Roman"/>
          <w:sz w:val="20"/>
          <w:szCs w:val="20"/>
        </w:rPr>
      </w:pPr>
      <w:r w:rsidRPr="00381968">
        <w:rPr>
          <w:rFonts w:ascii="Century Gothic" w:eastAsia="MS Mincho" w:hAnsi="Century Gothic" w:cs="Times New Roman"/>
          <w:sz w:val="20"/>
          <w:szCs w:val="20"/>
        </w:rPr>
        <w:t>__________________________________________________________________</w:t>
      </w:r>
    </w:p>
    <w:p w14:paraId="7966C1A0" w14:textId="77777777" w:rsidR="00EA594C" w:rsidRPr="00381968" w:rsidRDefault="00EA594C" w:rsidP="00926DFB">
      <w:pPr>
        <w:numPr>
          <w:ilvl w:val="0"/>
          <w:numId w:val="8"/>
        </w:numPr>
        <w:spacing w:before="240" w:after="120"/>
        <w:rPr>
          <w:rFonts w:ascii="Century Gothic" w:eastAsia="MS Mincho" w:hAnsi="Century Gothic" w:cs="Times New Roman"/>
          <w:sz w:val="20"/>
          <w:szCs w:val="20"/>
        </w:rPr>
      </w:pPr>
      <w:r w:rsidRPr="00381968">
        <w:rPr>
          <w:rFonts w:ascii="Century Gothic" w:eastAsia="MS Mincho" w:hAnsi="Century Gothic" w:cs="Times New Roman"/>
          <w:sz w:val="20"/>
          <w:szCs w:val="20"/>
        </w:rPr>
        <w:t>Why would this speaker be biased towards wanting urban bee keeping?</w:t>
      </w:r>
    </w:p>
    <w:p w14:paraId="761EFFF2"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He conducted his research in graduate school on bees</w:t>
      </w:r>
      <w:r>
        <w:rPr>
          <w:rFonts w:ascii="Century Gothic" w:eastAsia="MS Mincho" w:hAnsi="Century Gothic" w:cs="Times New Roman"/>
          <w:sz w:val="20"/>
          <w:szCs w:val="20"/>
        </w:rPr>
        <w:t>.</w:t>
      </w:r>
    </w:p>
    <w:p w14:paraId="1E4DEB9D"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He owns an urban bee keeping company</w:t>
      </w:r>
      <w:r>
        <w:rPr>
          <w:rFonts w:ascii="Century Gothic" w:eastAsia="MS Mincho" w:hAnsi="Century Gothic" w:cs="Times New Roman"/>
          <w:sz w:val="20"/>
          <w:szCs w:val="20"/>
        </w:rPr>
        <w:t>.</w:t>
      </w:r>
    </w:p>
    <w:p w14:paraId="2E54B3E3"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Both a and b</w:t>
      </w:r>
    </w:p>
    <w:p w14:paraId="6425653E" w14:textId="77777777" w:rsidR="00EA594C" w:rsidRPr="00381968" w:rsidRDefault="00EA594C" w:rsidP="00926DFB">
      <w:pPr>
        <w:numPr>
          <w:ilvl w:val="0"/>
          <w:numId w:val="8"/>
        </w:numPr>
        <w:spacing w:before="240" w:after="120"/>
        <w:rPr>
          <w:rFonts w:ascii="Century Gothic" w:eastAsia="MS Mincho" w:hAnsi="Century Gothic" w:cs="Times New Roman"/>
          <w:sz w:val="20"/>
          <w:szCs w:val="20"/>
        </w:rPr>
      </w:pPr>
      <w:r w:rsidRPr="00381968">
        <w:rPr>
          <w:rFonts w:ascii="Century Gothic" w:eastAsia="MS Mincho" w:hAnsi="Century Gothic" w:cs="Times New Roman"/>
          <w:sz w:val="20"/>
          <w:szCs w:val="20"/>
        </w:rPr>
        <w:t>What is Noah’s opinion of urban honey?</w:t>
      </w:r>
    </w:p>
    <w:p w14:paraId="09A9DA8A" w14:textId="77777777" w:rsidR="00EA594C" w:rsidRPr="00381968" w:rsidRDefault="00EA594C" w:rsidP="00926DFB">
      <w:pPr>
        <w:spacing w:before="240" w:after="120"/>
        <w:ind w:left="720"/>
        <w:rPr>
          <w:rFonts w:ascii="Century Gothic" w:eastAsia="MS Mincho" w:hAnsi="Century Gothic" w:cs="Times New Roman"/>
          <w:sz w:val="20"/>
          <w:szCs w:val="20"/>
        </w:rPr>
      </w:pPr>
      <w:r w:rsidRPr="00381968">
        <w:rPr>
          <w:rFonts w:ascii="Century Gothic" w:eastAsia="MS Mincho" w:hAnsi="Century Gothic" w:cs="Times New Roman"/>
          <w:sz w:val="20"/>
          <w:szCs w:val="20"/>
        </w:rPr>
        <w:t>__________________________________________________________________</w:t>
      </w:r>
    </w:p>
    <w:p w14:paraId="54319089" w14:textId="77777777" w:rsidR="00EA594C" w:rsidRPr="00381968" w:rsidRDefault="00EA594C" w:rsidP="00926DFB">
      <w:pPr>
        <w:numPr>
          <w:ilvl w:val="0"/>
          <w:numId w:val="8"/>
        </w:numPr>
        <w:spacing w:before="240" w:after="120"/>
        <w:rPr>
          <w:rFonts w:ascii="Century Gothic" w:eastAsia="MS Mincho" w:hAnsi="Century Gothic" w:cs="Times New Roman"/>
          <w:sz w:val="20"/>
          <w:szCs w:val="20"/>
        </w:rPr>
      </w:pPr>
      <w:r w:rsidRPr="00381968">
        <w:rPr>
          <w:rFonts w:ascii="Century Gothic" w:eastAsia="MS Mincho" w:hAnsi="Century Gothic" w:cs="Times New Roman"/>
          <w:sz w:val="20"/>
          <w:szCs w:val="20"/>
        </w:rPr>
        <w:t>What is the speaker’s tone?</w:t>
      </w:r>
    </w:p>
    <w:p w14:paraId="0C82BEA6"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Angry, frustrated, and mean</w:t>
      </w:r>
    </w:p>
    <w:p w14:paraId="0ED8A8D8"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Friendly, relatable, and optimistic</w:t>
      </w:r>
    </w:p>
    <w:p w14:paraId="28D22556"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Sad, discouraged, and melancholy</w:t>
      </w:r>
    </w:p>
    <w:p w14:paraId="0F4F7544" w14:textId="77777777" w:rsidR="00EA594C" w:rsidRPr="00381968" w:rsidRDefault="00EA594C" w:rsidP="00926DFB">
      <w:pPr>
        <w:numPr>
          <w:ilvl w:val="0"/>
          <w:numId w:val="8"/>
        </w:numPr>
        <w:spacing w:before="240" w:after="120"/>
        <w:rPr>
          <w:rFonts w:ascii="Century Gothic" w:eastAsia="MS Mincho" w:hAnsi="Century Gothic" w:cs="Times New Roman"/>
          <w:sz w:val="20"/>
          <w:szCs w:val="20"/>
        </w:rPr>
      </w:pPr>
      <w:r w:rsidRPr="00381968">
        <w:rPr>
          <w:rFonts w:ascii="Century Gothic" w:eastAsia="MS Mincho" w:hAnsi="Century Gothic" w:cs="Times New Roman"/>
          <w:sz w:val="20"/>
          <w:szCs w:val="20"/>
        </w:rPr>
        <w:t>What is Noah’s attitude toward current city design?</w:t>
      </w:r>
    </w:p>
    <w:p w14:paraId="76526C25"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Negative – it promotes climate change</w:t>
      </w:r>
    </w:p>
    <w:p w14:paraId="530BBB5B" w14:textId="77777777" w:rsidR="00EA594C" w:rsidRPr="00381968"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Positive – it keeps people warmer</w:t>
      </w:r>
    </w:p>
    <w:p w14:paraId="51F24F1A" w14:textId="29AFFA45" w:rsidR="00926DFB" w:rsidRPr="00926DFB" w:rsidRDefault="00EA594C" w:rsidP="00926DFB">
      <w:pPr>
        <w:numPr>
          <w:ilvl w:val="1"/>
          <w:numId w:val="8"/>
        </w:numPr>
        <w:spacing w:after="0"/>
        <w:rPr>
          <w:rFonts w:ascii="Century Gothic" w:eastAsia="MS Mincho" w:hAnsi="Century Gothic" w:cs="Times New Roman"/>
          <w:sz w:val="20"/>
          <w:szCs w:val="20"/>
        </w:rPr>
      </w:pPr>
      <w:r w:rsidRPr="00381968">
        <w:rPr>
          <w:rFonts w:ascii="Century Gothic" w:eastAsia="MS Mincho" w:hAnsi="Century Gothic" w:cs="Times New Roman"/>
          <w:sz w:val="20"/>
          <w:szCs w:val="20"/>
        </w:rPr>
        <w:t>Neutral – he doesn’t have an opinion</w:t>
      </w:r>
    </w:p>
    <w:sectPr w:rsidR="00926DFB" w:rsidRPr="00926DFB" w:rsidSect="00926DF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52BF0" w14:textId="77777777" w:rsidR="00535DDE" w:rsidRDefault="00535DDE" w:rsidP="00535DDE">
      <w:pPr>
        <w:spacing w:after="0" w:line="240" w:lineRule="auto"/>
      </w:pPr>
      <w:r>
        <w:separator/>
      </w:r>
    </w:p>
  </w:endnote>
  <w:endnote w:type="continuationSeparator" w:id="0">
    <w:p w14:paraId="19305322" w14:textId="77777777" w:rsidR="00535DDE" w:rsidRDefault="00535DDE" w:rsidP="0053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9D8B" w14:textId="25B17BAB" w:rsidR="006C7C25" w:rsidRDefault="00FA7FF7" w:rsidP="00FA7FF7">
    <w:pPr>
      <w:pStyle w:val="Footer"/>
      <w:jc w:val="right"/>
    </w:pPr>
    <w:r>
      <w:rPr>
        <w:noProof/>
        <w:lang w:val="en-US" w:eastAsia="en-US"/>
      </w:rPr>
      <w:drawing>
        <wp:anchor distT="0" distB="0" distL="114300" distR="114300" simplePos="0" relativeHeight="251659264" behindDoc="0" locked="0" layoutInCell="1" allowOverlap="1" wp14:anchorId="72292D66" wp14:editId="2D2F16F2">
          <wp:simplePos x="0" y="0"/>
          <wp:positionH relativeFrom="margin">
            <wp:posOffset>-219075</wp:posOffset>
          </wp:positionH>
          <wp:positionV relativeFrom="paragraph">
            <wp:posOffset>-189865</wp:posOffset>
          </wp:positionV>
          <wp:extent cx="116967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2"/>
        <w:szCs w:val="40"/>
      </w:rPr>
      <w:sym w:font="Webdings" w:char="F04F"/>
    </w:r>
    <w:r w:rsidRPr="00FA7FF7">
      <w:rPr>
        <w:rFonts w:ascii="Arial Rounded MT Bold" w:hAnsi="Arial Rounded MT Bold"/>
        <w:sz w:val="24"/>
        <w:szCs w:val="24"/>
      </w:rPr>
      <w:t xml:space="preserve">CLB </w:t>
    </w:r>
    <w:r>
      <w:rPr>
        <w:rFonts w:ascii="Arial Rounded MT Bold" w:hAnsi="Arial Rounded MT Bold"/>
        <w:sz w:val="24"/>
        <w:szCs w:val="24"/>
      </w:rPr>
      <w:t>8</w:t>
    </w:r>
    <w:r w:rsidRPr="00FA7FF7">
      <w:rPr>
        <w:rFonts w:ascii="Arial Rounded MT Bold" w:hAnsi="Arial Rounded MT Bold"/>
        <w:sz w:val="24"/>
        <w:szCs w:val="24"/>
      </w:rPr>
      <w:t>-I</w:t>
    </w:r>
    <w:r>
      <w:rPr>
        <w:rFonts w:ascii="Arial Rounded MT Bold" w:hAnsi="Arial Rounded MT Bold"/>
        <w:sz w:val="24"/>
        <w:szCs w:val="24"/>
      </w:rPr>
      <w: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845A0" w14:textId="387A093F" w:rsidR="00926DFB" w:rsidRPr="00926DFB" w:rsidRDefault="00926DFB" w:rsidP="00926DFB">
    <w:pPr>
      <w:pStyle w:val="Footer"/>
      <w:jc w:val="right"/>
    </w:pPr>
    <w:r>
      <w:rPr>
        <w:noProof/>
        <w:lang w:val="en-US" w:eastAsia="en-US"/>
      </w:rPr>
      <w:drawing>
        <wp:anchor distT="0" distB="0" distL="114300" distR="114300" simplePos="0" relativeHeight="251661312" behindDoc="0" locked="0" layoutInCell="1" allowOverlap="1" wp14:anchorId="73850AC8" wp14:editId="51FB8068">
          <wp:simplePos x="0" y="0"/>
          <wp:positionH relativeFrom="margin">
            <wp:posOffset>-219075</wp:posOffset>
          </wp:positionH>
          <wp:positionV relativeFrom="paragraph">
            <wp:posOffset>-189865</wp:posOffset>
          </wp:positionV>
          <wp:extent cx="116967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2"/>
        <w:szCs w:val="40"/>
      </w:rPr>
      <w:sym w:font="Webdings" w:char="F04F"/>
    </w:r>
    <w:r w:rsidRPr="00FA7FF7">
      <w:rPr>
        <w:rFonts w:ascii="Arial Rounded MT Bold" w:hAnsi="Arial Rounded MT Bold"/>
        <w:sz w:val="24"/>
        <w:szCs w:val="24"/>
      </w:rPr>
      <w:t xml:space="preserve">CLB </w:t>
    </w:r>
    <w:r>
      <w:rPr>
        <w:rFonts w:ascii="Arial Rounded MT Bold" w:hAnsi="Arial Rounded MT Bold"/>
        <w:sz w:val="24"/>
        <w:szCs w:val="24"/>
      </w:rPr>
      <w:t>8</w:t>
    </w:r>
    <w:r w:rsidRPr="00FA7FF7">
      <w:rPr>
        <w:rFonts w:ascii="Arial Rounded MT Bold" w:hAnsi="Arial Rounded MT Bold"/>
        <w:sz w:val="24"/>
        <w:szCs w:val="24"/>
      </w:rPr>
      <w:t>-I</w:t>
    </w:r>
    <w:r>
      <w:rPr>
        <w:rFonts w:ascii="Arial Rounded MT Bold" w:hAnsi="Arial Rounded MT Bold"/>
        <w:sz w:val="24"/>
        <w:szCs w:val="24"/>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197D" w14:textId="77777777" w:rsidR="00535DDE" w:rsidRDefault="00535DDE" w:rsidP="00535DDE">
      <w:pPr>
        <w:spacing w:after="0" w:line="240" w:lineRule="auto"/>
      </w:pPr>
      <w:r>
        <w:separator/>
      </w:r>
    </w:p>
  </w:footnote>
  <w:footnote w:type="continuationSeparator" w:id="0">
    <w:p w14:paraId="65BD9599" w14:textId="77777777" w:rsidR="00535DDE" w:rsidRDefault="00535DDE" w:rsidP="00535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C777" w14:textId="6E05B58D" w:rsidR="00926DFB" w:rsidRPr="00926DFB" w:rsidRDefault="00926DFB" w:rsidP="00926DFB">
    <w:pPr>
      <w:spacing w:after="0" w:line="240" w:lineRule="auto"/>
      <w:outlineLvl w:val="0"/>
      <w:rPr>
        <w:rFonts w:ascii="Century Gothic" w:eastAsia="Cambria" w:hAnsi="Century Gothic" w:cs="Times New Roman"/>
        <w:b/>
        <w:sz w:val="24"/>
        <w:szCs w:val="28"/>
        <w:lang w:eastAsia="en-US"/>
      </w:rPr>
    </w:pPr>
    <w:r w:rsidRPr="00C46003">
      <w:rPr>
        <w:rFonts w:ascii="Century Gothic" w:eastAsia="Cambria" w:hAnsi="Century Gothic" w:cs="Times New Roman"/>
        <w:b/>
        <w:sz w:val="24"/>
        <w:szCs w:val="28"/>
        <w:lang w:eastAsia="en-US"/>
      </w:rPr>
      <w:t xml:space="preserve">LINC </w:t>
    </w:r>
    <w:r>
      <w:rPr>
        <w:rFonts w:ascii="Century Gothic" w:eastAsia="Cambria" w:hAnsi="Century Gothic" w:cs="Times New Roman"/>
        <w:b/>
        <w:sz w:val="24"/>
        <w:szCs w:val="28"/>
        <w:lang w:eastAsia="en-US"/>
      </w:rPr>
      <w:t>8</w:t>
    </w:r>
    <w:r w:rsidRPr="00C46003">
      <w:rPr>
        <w:rFonts w:ascii="Century Gothic" w:eastAsia="Cambria" w:hAnsi="Century Gothic" w:cs="Times New Roman"/>
        <w:b/>
        <w:sz w:val="24"/>
        <w:szCs w:val="28"/>
        <w:lang w:eastAsia="en-US"/>
      </w:rPr>
      <w:tab/>
      <w:t xml:space="preserve"> </w:t>
    </w:r>
    <w:r w:rsidRPr="00C46003">
      <w:rPr>
        <w:rFonts w:ascii="Century Gothic" w:eastAsia="Cambria" w:hAnsi="Century Gothic" w:cs="Times New Roman"/>
        <w:b/>
        <w:sz w:val="24"/>
        <w:szCs w:val="28"/>
        <w:lang w:eastAsia="en-US"/>
      </w:rPr>
      <w:tab/>
    </w:r>
    <w:r>
      <w:rPr>
        <w:rFonts w:ascii="Century Gothic" w:eastAsia="Cambria" w:hAnsi="Century Gothic" w:cs="Times New Roman"/>
        <w:b/>
        <w:sz w:val="24"/>
        <w:szCs w:val="28"/>
        <w:lang w:eastAsia="en-US"/>
      </w:rPr>
      <w:tab/>
    </w:r>
    <w:r w:rsidRPr="00C46003">
      <w:rPr>
        <w:rFonts w:ascii="Century Gothic" w:eastAsia="Cambria" w:hAnsi="Century Gothic" w:cs="Times New Roman"/>
        <w:b/>
        <w:sz w:val="24"/>
        <w:szCs w:val="28"/>
        <w:lang w:eastAsia="en-US"/>
      </w:rPr>
      <w:t>Name: _______________________</w:t>
    </w:r>
    <w:r>
      <w:rPr>
        <w:rFonts w:ascii="Century Gothic" w:eastAsia="Cambria" w:hAnsi="Century Gothic" w:cs="Times New Roman"/>
        <w:b/>
        <w:sz w:val="24"/>
        <w:szCs w:val="28"/>
        <w:lang w:eastAsia="en-US"/>
      </w:rPr>
      <w:t>___</w:t>
    </w:r>
    <w:r w:rsidRPr="00C46003">
      <w:rPr>
        <w:rFonts w:ascii="Century Gothic" w:eastAsia="Cambria" w:hAnsi="Century Gothic" w:cs="Times New Roman"/>
        <w:b/>
        <w:sz w:val="24"/>
        <w:szCs w:val="28"/>
        <w:lang w:eastAsia="en-US"/>
      </w:rPr>
      <w:t>__   Date:</w:t>
    </w:r>
    <w:r>
      <w:rPr>
        <w:rFonts w:ascii="Century Gothic" w:eastAsia="Cambria" w:hAnsi="Century Gothic" w:cs="Times New Roman"/>
        <w:b/>
        <w:sz w:val="24"/>
        <w:szCs w:val="28"/>
        <w:lang w:eastAsia="en-US"/>
      </w:rPr>
      <w:t xml:space="preserv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09D"/>
    <w:multiLevelType w:val="hybridMultilevel"/>
    <w:tmpl w:val="40EAB12C"/>
    <w:lvl w:ilvl="0" w:tplc="1AF81786">
      <w:start w:val="1"/>
      <w:numFmt w:val="bullet"/>
      <w:lvlText w:val="□"/>
      <w:lvlJc w:val="left"/>
      <w:pPr>
        <w:ind w:left="720" w:hanging="360"/>
      </w:pPr>
      <w:rPr>
        <w:rFonts w:ascii="Courier New" w:hAnsi="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F2CE9"/>
    <w:multiLevelType w:val="hybridMultilevel"/>
    <w:tmpl w:val="2C4E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630B2"/>
    <w:multiLevelType w:val="hybridMultilevel"/>
    <w:tmpl w:val="BD00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A583C"/>
    <w:multiLevelType w:val="hybridMultilevel"/>
    <w:tmpl w:val="1D0A55E6"/>
    <w:lvl w:ilvl="0" w:tplc="F09E79C2">
      <w:start w:val="1"/>
      <w:numFmt w:val="lowerLetter"/>
      <w:lvlText w:val="%1)"/>
      <w:lvlJc w:val="left"/>
      <w:pPr>
        <w:ind w:left="1080" w:hanging="360"/>
      </w:pPr>
      <w:rPr>
        <w:rFonts w:hint="default"/>
        <w:sz w:val="2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36EF8"/>
    <w:multiLevelType w:val="hybridMultilevel"/>
    <w:tmpl w:val="74102C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08230D5"/>
    <w:multiLevelType w:val="hybridMultilevel"/>
    <w:tmpl w:val="74102C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5951B3B"/>
    <w:multiLevelType w:val="hybridMultilevel"/>
    <w:tmpl w:val="201E7A1C"/>
    <w:lvl w:ilvl="0" w:tplc="1AF81786">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40E95"/>
    <w:multiLevelType w:val="hybridMultilevel"/>
    <w:tmpl w:val="74102C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DE"/>
    <w:rsid w:val="00025AE0"/>
    <w:rsid w:val="000722AF"/>
    <w:rsid w:val="000C0177"/>
    <w:rsid w:val="000D23DE"/>
    <w:rsid w:val="001E7ADD"/>
    <w:rsid w:val="00204175"/>
    <w:rsid w:val="00304F71"/>
    <w:rsid w:val="0033086E"/>
    <w:rsid w:val="0033121F"/>
    <w:rsid w:val="005046FD"/>
    <w:rsid w:val="00507696"/>
    <w:rsid w:val="00535DDE"/>
    <w:rsid w:val="00590A11"/>
    <w:rsid w:val="005C1379"/>
    <w:rsid w:val="006D6EA8"/>
    <w:rsid w:val="006F0D19"/>
    <w:rsid w:val="00762C37"/>
    <w:rsid w:val="007C2CB3"/>
    <w:rsid w:val="007E2821"/>
    <w:rsid w:val="007F5B30"/>
    <w:rsid w:val="00824C92"/>
    <w:rsid w:val="008B3B31"/>
    <w:rsid w:val="00926DFB"/>
    <w:rsid w:val="00B27487"/>
    <w:rsid w:val="00B60004"/>
    <w:rsid w:val="00CC155F"/>
    <w:rsid w:val="00CD2340"/>
    <w:rsid w:val="00EA44BC"/>
    <w:rsid w:val="00EA594C"/>
    <w:rsid w:val="00FA7FF7"/>
    <w:rsid w:val="00FC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2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79"/>
    <w:pPr>
      <w:spacing w:after="200" w:line="276" w:lineRule="auto"/>
    </w:pPr>
    <w:rPr>
      <w:rFonts w:eastAsiaTheme="minorEastAsia"/>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35DDE"/>
    <w:pPr>
      <w:spacing w:after="0" w:line="240" w:lineRule="auto"/>
    </w:pPr>
    <w:rPr>
      <w:rFonts w:eastAsia="MS Mincho"/>
      <w:lang w:val="en-CA"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5DDE"/>
    <w:pPr>
      <w:ind w:left="720"/>
      <w:contextualSpacing/>
    </w:pPr>
    <w:rPr>
      <w:rFonts w:eastAsia="MS Mincho"/>
    </w:rPr>
  </w:style>
  <w:style w:type="paragraph" w:customStyle="1" w:styleId="Header1">
    <w:name w:val="Header1"/>
    <w:basedOn w:val="Normal"/>
    <w:next w:val="Header"/>
    <w:link w:val="HeaderChar"/>
    <w:uiPriority w:val="99"/>
    <w:unhideWhenUsed/>
    <w:rsid w:val="00535DDE"/>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1"/>
    <w:uiPriority w:val="99"/>
    <w:rsid w:val="00535DDE"/>
    <w:rPr>
      <w:rFonts w:eastAsia="MS Mincho"/>
      <w:lang w:val="en-CA" w:eastAsia="ja-JP"/>
    </w:rPr>
  </w:style>
  <w:style w:type="paragraph" w:customStyle="1" w:styleId="Footer1">
    <w:name w:val="Footer1"/>
    <w:basedOn w:val="Normal"/>
    <w:next w:val="Footer"/>
    <w:link w:val="FooterChar"/>
    <w:uiPriority w:val="99"/>
    <w:unhideWhenUsed/>
    <w:rsid w:val="00535DDE"/>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1"/>
    <w:uiPriority w:val="99"/>
    <w:rsid w:val="00535DDE"/>
    <w:rPr>
      <w:rFonts w:eastAsia="MS Mincho"/>
      <w:lang w:val="en-CA" w:eastAsia="ja-JP"/>
    </w:rPr>
  </w:style>
  <w:style w:type="table" w:styleId="TableGrid">
    <w:name w:val="Table Grid"/>
    <w:basedOn w:val="TableNormal"/>
    <w:uiPriority w:val="59"/>
    <w:rsid w:val="0053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DD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35DDE"/>
  </w:style>
  <w:style w:type="paragraph" w:styleId="Footer">
    <w:name w:val="footer"/>
    <w:basedOn w:val="Normal"/>
    <w:link w:val="FooterChar1"/>
    <w:uiPriority w:val="99"/>
    <w:unhideWhenUsed/>
    <w:rsid w:val="00535DDE"/>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35DDE"/>
  </w:style>
  <w:style w:type="character" w:styleId="CommentReference">
    <w:name w:val="annotation reference"/>
    <w:basedOn w:val="DefaultParagraphFont"/>
    <w:uiPriority w:val="99"/>
    <w:semiHidden/>
    <w:unhideWhenUsed/>
    <w:rsid w:val="0033121F"/>
    <w:rPr>
      <w:sz w:val="16"/>
      <w:szCs w:val="16"/>
    </w:rPr>
  </w:style>
  <w:style w:type="paragraph" w:styleId="CommentText">
    <w:name w:val="annotation text"/>
    <w:basedOn w:val="Normal"/>
    <w:link w:val="CommentTextChar"/>
    <w:uiPriority w:val="99"/>
    <w:semiHidden/>
    <w:unhideWhenUsed/>
    <w:rsid w:val="0033121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33121F"/>
    <w:rPr>
      <w:rFonts w:eastAsiaTheme="minorEastAsia"/>
      <w:sz w:val="20"/>
      <w:szCs w:val="20"/>
      <w:lang w:eastAsia="ja-JP"/>
    </w:rPr>
  </w:style>
  <w:style w:type="paragraph" w:styleId="BalloonText">
    <w:name w:val="Balloon Text"/>
    <w:basedOn w:val="Normal"/>
    <w:link w:val="BalloonTextChar"/>
    <w:uiPriority w:val="99"/>
    <w:semiHidden/>
    <w:unhideWhenUsed/>
    <w:rsid w:val="0033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1F"/>
    <w:rPr>
      <w:rFonts w:ascii="Segoe UI" w:eastAsiaTheme="minorEastAsia" w:hAnsi="Segoe UI" w:cs="Segoe UI"/>
      <w:sz w:val="18"/>
      <w:szCs w:val="18"/>
      <w:lang w:val="en-CA" w:eastAsia="ja-JP"/>
    </w:rPr>
  </w:style>
  <w:style w:type="character" w:styleId="Hyperlink">
    <w:name w:val="Hyperlink"/>
    <w:basedOn w:val="DefaultParagraphFont"/>
    <w:uiPriority w:val="99"/>
    <w:unhideWhenUsed/>
    <w:rsid w:val="00EA59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79"/>
    <w:pPr>
      <w:spacing w:after="200" w:line="276" w:lineRule="auto"/>
    </w:pPr>
    <w:rPr>
      <w:rFonts w:eastAsiaTheme="minorEastAsia"/>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35DDE"/>
    <w:pPr>
      <w:spacing w:after="0" w:line="240" w:lineRule="auto"/>
    </w:pPr>
    <w:rPr>
      <w:rFonts w:eastAsia="MS Mincho"/>
      <w:lang w:val="en-CA"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5DDE"/>
    <w:pPr>
      <w:ind w:left="720"/>
      <w:contextualSpacing/>
    </w:pPr>
    <w:rPr>
      <w:rFonts w:eastAsia="MS Mincho"/>
    </w:rPr>
  </w:style>
  <w:style w:type="paragraph" w:customStyle="1" w:styleId="Header1">
    <w:name w:val="Header1"/>
    <w:basedOn w:val="Normal"/>
    <w:next w:val="Header"/>
    <w:link w:val="HeaderChar"/>
    <w:uiPriority w:val="99"/>
    <w:unhideWhenUsed/>
    <w:rsid w:val="00535DDE"/>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1"/>
    <w:uiPriority w:val="99"/>
    <w:rsid w:val="00535DDE"/>
    <w:rPr>
      <w:rFonts w:eastAsia="MS Mincho"/>
      <w:lang w:val="en-CA" w:eastAsia="ja-JP"/>
    </w:rPr>
  </w:style>
  <w:style w:type="paragraph" w:customStyle="1" w:styleId="Footer1">
    <w:name w:val="Footer1"/>
    <w:basedOn w:val="Normal"/>
    <w:next w:val="Footer"/>
    <w:link w:val="FooterChar"/>
    <w:uiPriority w:val="99"/>
    <w:unhideWhenUsed/>
    <w:rsid w:val="00535DDE"/>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1"/>
    <w:uiPriority w:val="99"/>
    <w:rsid w:val="00535DDE"/>
    <w:rPr>
      <w:rFonts w:eastAsia="MS Mincho"/>
      <w:lang w:val="en-CA" w:eastAsia="ja-JP"/>
    </w:rPr>
  </w:style>
  <w:style w:type="table" w:styleId="TableGrid">
    <w:name w:val="Table Grid"/>
    <w:basedOn w:val="TableNormal"/>
    <w:uiPriority w:val="59"/>
    <w:rsid w:val="0053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DD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35DDE"/>
  </w:style>
  <w:style w:type="paragraph" w:styleId="Footer">
    <w:name w:val="footer"/>
    <w:basedOn w:val="Normal"/>
    <w:link w:val="FooterChar1"/>
    <w:uiPriority w:val="99"/>
    <w:unhideWhenUsed/>
    <w:rsid w:val="00535DDE"/>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35DDE"/>
  </w:style>
  <w:style w:type="character" w:styleId="CommentReference">
    <w:name w:val="annotation reference"/>
    <w:basedOn w:val="DefaultParagraphFont"/>
    <w:uiPriority w:val="99"/>
    <w:semiHidden/>
    <w:unhideWhenUsed/>
    <w:rsid w:val="0033121F"/>
    <w:rPr>
      <w:sz w:val="16"/>
      <w:szCs w:val="16"/>
    </w:rPr>
  </w:style>
  <w:style w:type="paragraph" w:styleId="CommentText">
    <w:name w:val="annotation text"/>
    <w:basedOn w:val="Normal"/>
    <w:link w:val="CommentTextChar"/>
    <w:uiPriority w:val="99"/>
    <w:semiHidden/>
    <w:unhideWhenUsed/>
    <w:rsid w:val="0033121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33121F"/>
    <w:rPr>
      <w:rFonts w:eastAsiaTheme="minorEastAsia"/>
      <w:sz w:val="20"/>
      <w:szCs w:val="20"/>
      <w:lang w:eastAsia="ja-JP"/>
    </w:rPr>
  </w:style>
  <w:style w:type="paragraph" w:styleId="BalloonText">
    <w:name w:val="Balloon Text"/>
    <w:basedOn w:val="Normal"/>
    <w:link w:val="BalloonTextChar"/>
    <w:uiPriority w:val="99"/>
    <w:semiHidden/>
    <w:unhideWhenUsed/>
    <w:rsid w:val="0033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1F"/>
    <w:rPr>
      <w:rFonts w:ascii="Segoe UI" w:eastAsiaTheme="minorEastAsia" w:hAnsi="Segoe UI" w:cs="Segoe UI"/>
      <w:sz w:val="18"/>
      <w:szCs w:val="18"/>
      <w:lang w:val="en-CA" w:eastAsia="ja-JP"/>
    </w:rPr>
  </w:style>
  <w:style w:type="character" w:styleId="Hyperlink">
    <w:name w:val="Hyperlink"/>
    <w:basedOn w:val="DefaultParagraphFont"/>
    <w:uiPriority w:val="99"/>
    <w:unhideWhenUsed/>
    <w:rsid w:val="00EA5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noah_wilson_rich_every_city_needs_healthy_honey_b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 Assistant</dc:creator>
  <cp:lastModifiedBy>Shawna Williams</cp:lastModifiedBy>
  <cp:revision>8</cp:revision>
  <cp:lastPrinted>2015-03-11T18:12:00Z</cp:lastPrinted>
  <dcterms:created xsi:type="dcterms:W3CDTF">2015-02-24T23:26:00Z</dcterms:created>
  <dcterms:modified xsi:type="dcterms:W3CDTF">2015-03-11T18:12:00Z</dcterms:modified>
</cp:coreProperties>
</file>