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77" w:rsidRPr="00C46003" w:rsidRDefault="000C0177" w:rsidP="00C46003">
      <w:pPr>
        <w:spacing w:before="120" w:after="120" w:line="240" w:lineRule="auto"/>
        <w:rPr>
          <w:rFonts w:ascii="Century Gothic" w:eastAsia="Cambria" w:hAnsi="Century Gothic" w:cs="Times New Roman"/>
          <w:lang w:eastAsia="en-US"/>
        </w:rPr>
      </w:pPr>
      <w:r w:rsidRPr="00C46003">
        <w:rPr>
          <w:rFonts w:ascii="Century Gothic" w:eastAsia="Cambria" w:hAnsi="Century Gothic" w:cs="Times New Roman"/>
          <w:b/>
          <w:sz w:val="28"/>
          <w:szCs w:val="28"/>
          <w:lang w:eastAsia="en-US"/>
        </w:rPr>
        <w:t xml:space="preserve">Note-taking Grid 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6"/>
        <w:gridCol w:w="3246"/>
        <w:gridCol w:w="3246"/>
      </w:tblGrid>
      <w:tr w:rsidR="000C0177" w:rsidRPr="00050541" w:rsidTr="00C46003">
        <w:tc>
          <w:tcPr>
            <w:tcW w:w="3246" w:type="dxa"/>
            <w:shd w:val="solid" w:color="DDD9C3" w:fill="F2F2F2"/>
            <w:vAlign w:val="center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  <w:t>Predictions</w:t>
            </w:r>
          </w:p>
        </w:tc>
        <w:tc>
          <w:tcPr>
            <w:tcW w:w="3246" w:type="dxa"/>
            <w:shd w:val="solid" w:color="DDD9C3" w:fill="F2F2F2"/>
            <w:vAlign w:val="center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  <w:t>Questions</w:t>
            </w:r>
          </w:p>
        </w:tc>
        <w:tc>
          <w:tcPr>
            <w:tcW w:w="3246" w:type="dxa"/>
            <w:shd w:val="solid" w:color="DDD9C3" w:fill="F2F2F2"/>
            <w:vAlign w:val="center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b/>
                <w:sz w:val="24"/>
                <w:szCs w:val="32"/>
                <w:lang w:eastAsia="en-US" w:bidi="en-US"/>
              </w:rPr>
              <w:t>Notes and answers</w:t>
            </w: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 xml:space="preserve">What kind of service is </w:t>
            </w:r>
            <w:proofErr w:type="spellStart"/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HealthLink</w:t>
            </w:r>
            <w:proofErr w:type="spellEnd"/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 xml:space="preserve"> BC?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 xml:space="preserve">When you dial 8-1-1, </w:t>
            </w:r>
            <w:r w:rsid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br/>
            </w: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who answers?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How many languages can 8-1-1 health experts access?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 xml:space="preserve">What are 3 things you can do at </w:t>
            </w:r>
            <w:hyperlink r:id="rId8" w:history="1">
              <w:r w:rsidRPr="00C46003">
                <w:rPr>
                  <w:rFonts w:ascii="Century Gothic" w:eastAsia="Cambria" w:hAnsi="Century Gothic" w:cs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www.healthlinkbc.ca</w:t>
              </w:r>
            </w:hyperlink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Who did the mother of the child with food allergies talk to?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  <w:tr w:rsidR="000C0177" w:rsidRPr="00050541" w:rsidTr="00C46003">
        <w:trPr>
          <w:trHeight w:val="1932"/>
        </w:trPr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  <w:tc>
          <w:tcPr>
            <w:tcW w:w="3246" w:type="dxa"/>
          </w:tcPr>
          <w:p w:rsidR="000C0177" w:rsidRPr="00C46003" w:rsidRDefault="000C0177" w:rsidP="00C46003">
            <w:pPr>
              <w:spacing w:before="120" w:after="120" w:line="240" w:lineRule="auto"/>
              <w:jc w:val="center"/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</w:pPr>
            <w:r w:rsidRPr="00C46003">
              <w:rPr>
                <w:rFonts w:ascii="Century Gothic" w:eastAsia="Cambria" w:hAnsi="Century Gothic" w:cs="Times New Roman"/>
                <w:sz w:val="24"/>
                <w:szCs w:val="24"/>
                <w:lang w:eastAsia="en-US" w:bidi="en-US"/>
              </w:rPr>
              <w:t>What information can the mobile app provide?</w:t>
            </w:r>
          </w:p>
        </w:tc>
        <w:tc>
          <w:tcPr>
            <w:tcW w:w="3246" w:type="dxa"/>
          </w:tcPr>
          <w:p w:rsidR="000C0177" w:rsidRPr="00050541" w:rsidRDefault="000C0177" w:rsidP="00C46003">
            <w:pPr>
              <w:spacing w:before="120" w:after="120" w:line="240" w:lineRule="auto"/>
              <w:rPr>
                <w:rFonts w:ascii="Century Gothic" w:eastAsia="Cambria" w:hAnsi="Century Gothic" w:cs="Times New Roman"/>
                <w:lang w:eastAsia="en-US" w:bidi="en-US"/>
              </w:rPr>
            </w:pPr>
          </w:p>
        </w:tc>
      </w:tr>
    </w:tbl>
    <w:p w:rsidR="00C46003" w:rsidRDefault="000C0177" w:rsidP="00C46003">
      <w:pPr>
        <w:spacing w:before="120" w:after="120" w:line="240" w:lineRule="auto"/>
        <w:outlineLvl w:val="0"/>
        <w:rPr>
          <w:rFonts w:ascii="Century Gothic" w:eastAsia="Cambria" w:hAnsi="Century Gothic" w:cs="Times New Roman"/>
          <w:b/>
          <w:sz w:val="28"/>
          <w:szCs w:val="24"/>
          <w:lang w:eastAsia="en-US"/>
        </w:rPr>
      </w:pPr>
      <w:r w:rsidRPr="00050541">
        <w:rPr>
          <w:rFonts w:ascii="Century Gothic" w:eastAsia="Cambria" w:hAnsi="Century Gothic" w:cs="Times New Roman"/>
          <w:b/>
          <w:lang w:eastAsia="en-US"/>
        </w:rPr>
        <w:br w:type="page"/>
      </w:r>
      <w:r w:rsidRPr="00C46003">
        <w:rPr>
          <w:rFonts w:ascii="Century Gothic" w:eastAsia="Cambria" w:hAnsi="Century Gothic" w:cs="Times New Roman"/>
          <w:b/>
          <w:sz w:val="28"/>
          <w:szCs w:val="24"/>
          <w:lang w:eastAsia="en-US"/>
        </w:rPr>
        <w:lastRenderedPageBreak/>
        <w:t>Self-Assessment Questionnaire</w:t>
      </w:r>
      <w:r w:rsidR="00C46003" w:rsidRPr="00C46003">
        <w:rPr>
          <w:rFonts w:ascii="Century Gothic" w:eastAsia="Cambria" w:hAnsi="Century Gothic" w:cs="Times New Roman"/>
          <w:b/>
          <w:sz w:val="28"/>
          <w:szCs w:val="24"/>
          <w:lang w:eastAsia="en-US"/>
        </w:rPr>
        <w:t xml:space="preserve">: </w:t>
      </w:r>
    </w:p>
    <w:p w:rsidR="000C0177" w:rsidRPr="00C46003" w:rsidRDefault="000C0177" w:rsidP="00C46003">
      <w:pPr>
        <w:spacing w:before="120" w:after="120" w:line="240" w:lineRule="auto"/>
        <w:outlineLvl w:val="0"/>
        <w:rPr>
          <w:rFonts w:ascii="Century Gothic" w:eastAsia="Cambria" w:hAnsi="Century Gothic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C46003">
        <w:rPr>
          <w:rFonts w:ascii="Century Gothic" w:eastAsia="Cambria" w:hAnsi="Century Gothic" w:cs="Times New Roman"/>
          <w:b/>
          <w:sz w:val="24"/>
          <w:szCs w:val="24"/>
          <w:lang w:eastAsia="en-US"/>
        </w:rPr>
        <w:t>What did you think of the listening task?</w:t>
      </w:r>
    </w:p>
    <w:p w:rsidR="00C46003" w:rsidRPr="00C46003" w:rsidRDefault="00C46003" w:rsidP="00C46003">
      <w:pPr>
        <w:spacing w:before="120" w:after="120" w:line="240" w:lineRule="auto"/>
        <w:outlineLvl w:val="0"/>
        <w:rPr>
          <w:rFonts w:ascii="Century Gothic" w:eastAsia="Cambria" w:hAnsi="Century Gothic" w:cs="Times New Roman"/>
          <w:b/>
          <w:sz w:val="24"/>
          <w:szCs w:val="24"/>
          <w:lang w:eastAsia="en-US"/>
        </w:rPr>
      </w:pPr>
    </w:p>
    <w:p w:rsidR="000C0177" w:rsidRPr="00C46003" w:rsidRDefault="000C0177" w:rsidP="00C46003">
      <w:pPr>
        <w:numPr>
          <w:ilvl w:val="0"/>
          <w:numId w:val="2"/>
        </w:numPr>
        <w:spacing w:before="120" w:after="120" w:line="240" w:lineRule="auto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The video was ___________________.</w:t>
      </w:r>
    </w:p>
    <w:p w:rsidR="000C0177" w:rsidRPr="00C46003" w:rsidRDefault="000C0177" w:rsidP="00C46003">
      <w:pPr>
        <w:spacing w:before="120" w:after="120" w:line="240" w:lineRule="auto"/>
        <w:ind w:left="720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a)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very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 easy 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>b) easy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</w:p>
    <w:p w:rsidR="000C0177" w:rsidRPr="00C46003" w:rsidRDefault="000C0177" w:rsidP="00C46003">
      <w:pPr>
        <w:spacing w:before="120" w:after="120" w:line="240" w:lineRule="auto"/>
        <w:ind w:left="720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c)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difficult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 xml:space="preserve">d) very difficult </w:t>
      </w:r>
    </w:p>
    <w:p w:rsidR="000C0177" w:rsidRPr="00C46003" w:rsidRDefault="000C0177" w:rsidP="00C46003">
      <w:pPr>
        <w:spacing w:before="120" w:after="120" w:line="240" w:lineRule="auto"/>
        <w:ind w:left="720"/>
        <w:rPr>
          <w:rFonts w:ascii="Century Gothic" w:eastAsia="Cambria" w:hAnsi="Century Gothic" w:cs="Times New Roman"/>
          <w:sz w:val="24"/>
          <w:szCs w:val="24"/>
          <w:lang w:eastAsia="en-US"/>
        </w:rPr>
      </w:pPr>
    </w:p>
    <w:p w:rsidR="000C0177" w:rsidRPr="00C46003" w:rsidRDefault="000C0177" w:rsidP="00C46003">
      <w:pPr>
        <w:numPr>
          <w:ilvl w:val="0"/>
          <w:numId w:val="2"/>
        </w:numPr>
        <w:spacing w:before="120" w:after="120" w:line="240" w:lineRule="auto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My predictions were __________________.</w:t>
      </w:r>
    </w:p>
    <w:p w:rsidR="000C0177" w:rsidRPr="00C46003" w:rsidRDefault="000C0177" w:rsidP="00C46003">
      <w:pPr>
        <w:spacing w:before="120" w:after="120" w:line="240" w:lineRule="auto"/>
        <w:ind w:left="720"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a)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mostly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 accurate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>b) partly accurate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</w:p>
    <w:p w:rsidR="000C0177" w:rsidRPr="00C46003" w:rsidRDefault="000C0177" w:rsidP="00C46003">
      <w:pPr>
        <w:spacing w:before="120" w:after="120" w:line="240" w:lineRule="auto"/>
        <w:ind w:left="720"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c)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a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 little different 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>d) very different</w:t>
      </w:r>
    </w:p>
    <w:p w:rsidR="000C0177" w:rsidRPr="00C46003" w:rsidRDefault="000C0177" w:rsidP="00C46003">
      <w:pPr>
        <w:spacing w:before="120" w:after="120" w:line="240" w:lineRule="auto"/>
        <w:ind w:left="720"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</w:p>
    <w:p w:rsidR="000C0177" w:rsidRPr="00C46003" w:rsidRDefault="000C0177" w:rsidP="00C46003">
      <w:pPr>
        <w:numPr>
          <w:ilvl w:val="0"/>
          <w:numId w:val="2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 Taking notes was ____________________.</w:t>
      </w:r>
    </w:p>
    <w:p w:rsidR="000C0177" w:rsidRPr="00C46003" w:rsidRDefault="000C0177" w:rsidP="00C46003">
      <w:pPr>
        <w:tabs>
          <w:tab w:val="left" w:pos="993"/>
        </w:tabs>
        <w:spacing w:before="120" w:after="120" w:line="240" w:lineRule="auto"/>
        <w:ind w:left="720" w:right="-568"/>
        <w:outlineLvl w:val="0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a)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very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 easy 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>b) easy</w:t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</w:p>
    <w:p w:rsidR="000C0177" w:rsidRPr="00C46003" w:rsidRDefault="000C0177" w:rsidP="00C46003">
      <w:pPr>
        <w:tabs>
          <w:tab w:val="left" w:pos="993"/>
        </w:tabs>
        <w:spacing w:before="120" w:after="120" w:line="240" w:lineRule="auto"/>
        <w:ind w:left="720" w:right="-568"/>
        <w:outlineLvl w:val="0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c)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difficult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</w: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ab/>
        <w:t xml:space="preserve">d) very difficult </w:t>
      </w:r>
    </w:p>
    <w:p w:rsidR="000C0177" w:rsidRPr="00C46003" w:rsidRDefault="000C0177" w:rsidP="00C46003">
      <w:pPr>
        <w:tabs>
          <w:tab w:val="left" w:pos="993"/>
        </w:tabs>
        <w:spacing w:before="120" w:after="120" w:line="240" w:lineRule="auto"/>
        <w:ind w:left="720" w:right="-568"/>
        <w:outlineLvl w:val="0"/>
        <w:rPr>
          <w:rFonts w:ascii="Century Gothic" w:eastAsia="Cambria" w:hAnsi="Century Gothic" w:cs="Times New Roman"/>
          <w:sz w:val="24"/>
          <w:szCs w:val="24"/>
          <w:lang w:eastAsia="en-US"/>
        </w:rPr>
      </w:pPr>
    </w:p>
    <w:p w:rsidR="000C0177" w:rsidRPr="00C46003" w:rsidRDefault="000C0177" w:rsidP="00C46003">
      <w:pPr>
        <w:numPr>
          <w:ilvl w:val="0"/>
          <w:numId w:val="2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Why was this task easy/difficult? Circle the letters and words that are true for you.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The speaker’s voice was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clear/unclear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The speaker’s voice was slow/fast.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I could/couldn’t see the speaker.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-568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The sound quality was good/not good.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46"/>
        <w:rPr>
          <w:rFonts w:ascii="Cambria" w:eastAsia="Cambria" w:hAnsi="Cambria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 xml:space="preserve">Some words were </w:t>
      </w:r>
      <w:proofErr w:type="gramStart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easy/difficult</w:t>
      </w:r>
      <w:proofErr w:type="gramEnd"/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.</w:t>
      </w:r>
    </w:p>
    <w:p w:rsidR="000C0177" w:rsidRPr="00C46003" w:rsidRDefault="000C0177" w:rsidP="00C46003">
      <w:pPr>
        <w:numPr>
          <w:ilvl w:val="0"/>
          <w:numId w:val="3"/>
        </w:numPr>
        <w:spacing w:before="120" w:after="120" w:line="240" w:lineRule="auto"/>
        <w:ind w:right="46"/>
        <w:rPr>
          <w:rFonts w:ascii="Century Gothic" w:eastAsia="Cambria" w:hAnsi="Century Gothic" w:cs="Times New Roman"/>
          <w:sz w:val="24"/>
          <w:szCs w:val="24"/>
          <w:lang w:eastAsia="en-US"/>
        </w:rPr>
      </w:pPr>
      <w:r w:rsidRPr="00C46003">
        <w:rPr>
          <w:rFonts w:ascii="Century Gothic" w:eastAsia="Cambria" w:hAnsi="Century Gothic" w:cs="Times New Roman"/>
          <w:sz w:val="24"/>
          <w:szCs w:val="24"/>
          <w:lang w:eastAsia="en-US"/>
        </w:rPr>
        <w:t>I could catch some/most of the information that was given.</w:t>
      </w:r>
    </w:p>
    <w:p w:rsidR="00CC155F" w:rsidRPr="00C46003" w:rsidRDefault="00CC155F" w:rsidP="00C46003">
      <w:pPr>
        <w:spacing w:before="120" w:after="120" w:line="240" w:lineRule="auto"/>
        <w:rPr>
          <w:sz w:val="24"/>
          <w:szCs w:val="24"/>
        </w:rPr>
      </w:pPr>
    </w:p>
    <w:sectPr w:rsidR="00CC155F" w:rsidRPr="00C46003" w:rsidSect="007079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Default="008612CB" w:rsidP="008612CB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39B42E9" wp14:editId="16629773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ebdings" w:char="F04F"/>
    </w:r>
    <w:r w:rsidRPr="008612CB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6</w:t>
    </w:r>
    <w:r w:rsidRPr="008612CB">
      <w:rPr>
        <w:rFonts w:ascii="Arial Rounded MT Bold" w:hAnsi="Arial Rounded MT Bold"/>
        <w:sz w:val="24"/>
        <w:szCs w:val="24"/>
      </w:rPr>
      <w:t>-I</w:t>
    </w:r>
    <w:r>
      <w:rPr>
        <w:rFonts w:ascii="Arial Rounded MT Bold" w:hAnsi="Arial Rounded MT Bold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03" w:rsidRPr="00C46003" w:rsidRDefault="00C46003" w:rsidP="00C46003">
    <w:pPr>
      <w:spacing w:after="0" w:line="240" w:lineRule="auto"/>
      <w:outlineLvl w:val="0"/>
      <w:rPr>
        <w:rFonts w:ascii="Century Gothic" w:eastAsia="Cambria" w:hAnsi="Century Gothic" w:cs="Times New Roman"/>
        <w:b/>
        <w:sz w:val="24"/>
        <w:szCs w:val="28"/>
        <w:lang w:eastAsia="en-US"/>
      </w:rPr>
    </w:pP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LINC 6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Name: _________________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______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>___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  Date: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C0177"/>
    <w:rsid w:val="000D23DE"/>
    <w:rsid w:val="0033086E"/>
    <w:rsid w:val="005046FD"/>
    <w:rsid w:val="00535DDE"/>
    <w:rsid w:val="005C1379"/>
    <w:rsid w:val="00762C37"/>
    <w:rsid w:val="007C2CB3"/>
    <w:rsid w:val="007E2821"/>
    <w:rsid w:val="008612CB"/>
    <w:rsid w:val="008B3B31"/>
    <w:rsid w:val="00B27487"/>
    <w:rsid w:val="00C46003"/>
    <w:rsid w:val="00CC155F"/>
    <w:rsid w:val="00CD2340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ink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2015-03-11T17:19:00Z</cp:lastPrinted>
  <dcterms:created xsi:type="dcterms:W3CDTF">2015-02-24T22:55:00Z</dcterms:created>
  <dcterms:modified xsi:type="dcterms:W3CDTF">2015-03-11T17:19:00Z</dcterms:modified>
</cp:coreProperties>
</file>